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32"/>
          <w:szCs w:val="32"/>
          <w:lang w:eastAsia="pl-PL"/>
        </w:rPr>
        <w:t xml:space="preserve">Praktyki zawodowe dla studentów fizjoterapii </w:t>
      </w:r>
    </w:p>
    <w:p>
      <w:pPr>
        <w:pStyle w:val="Normal"/>
        <w:spacing w:lineRule="auto" w:line="240" w:beforeAutospacing="1" w:afterAutospacing="1"/>
        <w:ind w:firstLine="708"/>
        <w:jc w:val="center"/>
        <w:rPr>
          <w:b/>
          <w:b/>
          <w:bCs/>
        </w:rPr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Serdecznie zapraszamy studentów fizjoterapii do odbycia praktyk zawodowych w Ośrodku Wypoczynkowo-Rehabilitacyjnym „Przylesie” w Ustce.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Ośrodek wypoczynkowo-rehabilitacyjny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/>
        <w:drawing>
          <wp:inline distT="0" distB="0" distL="0" distR="0">
            <wp:extent cx="1057275" cy="381000"/>
            <wp:effectExtent l="0" t="0" r="0" b="0"/>
            <wp:docPr id="1" name="Obraz 0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ul. Sportowa 18</w:t>
      </w:r>
    </w:p>
    <w:p>
      <w:pPr>
        <w:pStyle w:val="Normal"/>
        <w:spacing w:lineRule="auto" w:line="240"/>
        <w:jc w:val="center"/>
        <w:rPr>
          <w:sz w:val="28"/>
          <w:szCs w:val="28"/>
        </w:rPr>
      </w:pPr>
      <w:r>
        <w:rPr>
          <w:sz w:val="28"/>
          <w:szCs w:val="28"/>
        </w:rPr>
        <w:t>76-270 Ustka</w:t>
      </w:r>
    </w:p>
    <w:p>
      <w:pPr>
        <w:pStyle w:val="Normal"/>
        <w:spacing w:lineRule="auto" w:line="240"/>
        <w:jc w:val="center"/>
        <w:rPr/>
      </w:pPr>
      <w:hyperlink r:id="rId3">
        <w:r>
          <w:rPr>
            <w:rStyle w:val="Czeinternetowe"/>
            <w:rFonts w:eastAsia="Times New Roman" w:cs="Times New Roman" w:ascii="Verdana" w:hAnsi="Verdana"/>
            <w:b/>
            <w:bCs/>
            <w:sz w:val="28"/>
            <w:szCs w:val="28"/>
          </w:rPr>
          <w:t>www.przylesie.ustka.pl</w:t>
        </w:r>
      </w:hyperlink>
    </w:p>
    <w:p>
      <w:pPr>
        <w:pStyle w:val="Normal"/>
        <w:spacing w:lineRule="auto" w:line="240"/>
        <w:jc w:val="center"/>
        <w:rPr>
          <w:color w:val="0000CC"/>
          <w:sz w:val="28"/>
          <w:szCs w:val="28"/>
        </w:rPr>
      </w:pPr>
      <w:r>
        <w:rPr>
          <w:rStyle w:val="Czeinternetowe"/>
          <w:rFonts w:eastAsia="Times New Roman" w:cs="Times New Roman" w:ascii="Verdana" w:hAnsi="Verdana"/>
          <w:b/>
          <w:bCs/>
          <w:color w:val="0000CC"/>
          <w:sz w:val="28"/>
          <w:szCs w:val="28"/>
        </w:rPr>
        <w:t>tel. 668-173-990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</w:r>
    </w:p>
    <w:p>
      <w:pPr>
        <w:pStyle w:val="Normal"/>
        <w:spacing w:lineRule="auto" w:line="240" w:beforeAutospacing="1" w:afterAutospacing="1"/>
        <w:ind w:firstLine="708"/>
        <w:jc w:val="both"/>
        <w:rPr/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 xml:space="preserve">Ośrodek Wypoczynkowo-Rehabilitacyjny „Przylesie” od wielu lat jest organizatorem praktyk zawodowych o kierunku fizjoterapii/rehabilitacji/masażu dla studentów/uczniów publicznych i niepublicznych uczelni wyższych, szkół zawodowych. </w:t>
        <w:br/>
        <w:t xml:space="preserve">Praktyki zawodowe są nieodpłatne, przeprowadzane są wg programów praktyk dostarczanych przez uczelnię/jednostki kierujące. 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Studenci/uczniowie mają możliwość zapoznania się ze specyfikacją pracy turnusów rehabilitacyjnych realizowanych w naszym ośrodku, a przede wszystkim mają możliwość rozwinięcia umiejętności praktycznych w warunkach rzeczywistych.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Ośrodek zapewnia studentom/uczniom odpowiednie warunki noclegowe oraz całodzienne wyżywienie (3 posiłki dziennie: śniadanie, obiad, kolacja).</w:t>
      </w:r>
    </w:p>
    <w:p>
      <w:pPr>
        <w:pStyle w:val="Normal"/>
        <w:spacing w:lineRule="auto" w:line="240" w:beforeAutospacing="1" w:afterAutospacing="1"/>
        <w:ind w:firstLine="708"/>
        <w:jc w:val="both"/>
        <w:rPr>
          <w:rFonts w:ascii="Verdana" w:hAnsi="Verdana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Verdana" w:hAnsi="Verdana"/>
          <w:color w:val="212121"/>
          <w:sz w:val="24"/>
          <w:szCs w:val="24"/>
          <w:lang w:eastAsia="pl-PL"/>
        </w:rPr>
        <w:t>Zabiegi terapeutyczne wykonywane w Ośrodku:</w:t>
        <w:br/>
        <w:t>elektroterapia, ultradźwięki, laseroterapia, hydroterapia, lampa sollux, fala uderzeniowa, magnetoterapia, drenaż limfatyczny, masaż klasyczny, masaż aquavibron, inhalacje, okłady borowinowe, gimnastyka indywidualna i zbiorowa. Zabiegi wykonywane są zgodnie z zaleceniami lekarza.</w:t>
      </w:r>
    </w:p>
    <w:p>
      <w:pPr>
        <w:pStyle w:val="Normal"/>
        <w:spacing w:lineRule="auto" w:line="240"/>
        <w:jc w:val="both"/>
        <w:rPr>
          <w:rFonts w:ascii="Verdana" w:hAnsi="Verdana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Verdana" w:hAnsi="Verdana"/>
          <w:color w:val="212121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360" w:beforeAutospacing="1" w:afterAutospacing="1"/>
        <w:jc w:val="center"/>
        <w:rPr>
          <w:rFonts w:ascii="Verdana" w:hAnsi="Verdana" w:eastAsia="Times New Roman" w:cs="Times New Roman"/>
          <w:b/>
          <w:b/>
          <w:color w:val="212121"/>
          <w:sz w:val="28"/>
          <w:szCs w:val="28"/>
          <w:lang w:eastAsia="pl-PL"/>
        </w:rPr>
      </w:pPr>
      <w:r>
        <w:rPr/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 xml:space="preserve">Zaplanuj praktyki zawodowe z realizacją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>w 2020 roku!!!</w:t>
      </w:r>
    </w:p>
    <w:p>
      <w:pPr>
        <w:pStyle w:val="Normal"/>
        <w:spacing w:lineRule="auto" w:line="360" w:beforeAutospacing="1" w:afterAutospacing="1"/>
        <w:jc w:val="center"/>
        <w:rPr>
          <w:rFonts w:ascii="Verdana" w:hAnsi="Verdana" w:eastAsia="Times New Roman" w:cs="Times New Roman"/>
          <w:b/>
          <w:b/>
          <w:color w:val="212121"/>
          <w:sz w:val="28"/>
          <w:szCs w:val="28"/>
          <w:lang w:eastAsia="pl-PL"/>
        </w:rPr>
      </w:pP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 xml:space="preserve">Ośrodek Wypoczynkowo-Rehabilitacyjny „Przylesie”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/>
        <w:drawing>
          <wp:inline distT="0" distB="0" distL="0" distR="0">
            <wp:extent cx="1057275" cy="381000"/>
            <wp:effectExtent l="0" t="0" r="0" b="0"/>
            <wp:docPr id="2" name="Obraz1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rFonts w:ascii="Verdana" w:hAnsi="Verdana"/>
          <w:b/>
          <w:bCs/>
          <w:color w:val="auto"/>
          <w:sz w:val="28"/>
          <w:szCs w:val="28"/>
        </w:rPr>
        <w:t>ul. Sportowa 18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auto"/>
          <w:kern w:val="0"/>
          <w:sz w:val="28"/>
          <w:szCs w:val="28"/>
          <w:lang w:val="pl-PL" w:eastAsia="pl-PL" w:bidi="ar-SA"/>
        </w:rPr>
        <w:t>76-270 Ustka</w:t>
      </w:r>
    </w:p>
    <w:p>
      <w:pPr>
        <w:pStyle w:val="Normal"/>
        <w:spacing w:lineRule="auto" w:line="240" w:beforeAutospacing="1" w:afterAutospacing="1"/>
        <w:jc w:val="center"/>
        <w:rPr>
          <w:rFonts w:eastAsia="Times New Roman" w:cs="Times New Roman"/>
          <w:kern w:val="0"/>
          <w:sz w:val="28"/>
          <w:szCs w:val="28"/>
          <w:lang w:val="pl-PL" w:eastAsia="pl-PL" w:bidi="ar-SA"/>
        </w:rPr>
      </w:pPr>
      <w:r>
        <w:rPr>
          <w:rFonts w:eastAsia="Times New Roman" w:cs="Times New Roman"/>
          <w:kern w:val="0"/>
          <w:sz w:val="28"/>
          <w:szCs w:val="28"/>
          <w:lang w:val="pl-PL" w:eastAsia="pl-PL" w:bidi="ar-SA"/>
        </w:rPr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000000"/>
          <w:sz w:val="28"/>
          <w:szCs w:val="28"/>
          <w:lang w:eastAsia="pl-PL"/>
        </w:rPr>
        <w:t>Śpiesz się, p</w:t>
      </w:r>
      <w:r>
        <w:rPr>
          <w:rFonts w:eastAsia="Times New Roman" w:cs="Times New Roman" w:ascii="Verdana" w:hAnsi="Verdana"/>
          <w:b/>
          <w:color w:val="212121"/>
          <w:sz w:val="28"/>
          <w:szCs w:val="28"/>
          <w:lang w:eastAsia="pl-PL"/>
        </w:rPr>
        <w:t>ozostały ostatnie wolne miejsca w terminach :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kern w:val="0"/>
          <w:sz w:val="26"/>
          <w:szCs w:val="26"/>
          <w:lang w:val="pl-PL" w:eastAsia="pl-PL" w:bidi="ar-SA"/>
        </w:rPr>
        <w:t>30</w:t>
      </w: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-09-2020 – 13-10-2020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>13-10-2020 – 26-10-2020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>05-11-2020 – 11-11-2020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11-11-2020- 24-11-2020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24-11-2020 – 07-12-2020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07-12-2020 – 20-12-2020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 </w:t>
      </w:r>
      <w:r>
        <w:rPr>
          <w:rFonts w:eastAsia="Times New Roman" w:cs="Times New Roman" w:ascii="Verdana" w:hAnsi="Verdana"/>
          <w:b/>
          <w:bCs/>
          <w:color w:val="212121"/>
          <w:sz w:val="26"/>
          <w:szCs w:val="26"/>
          <w:lang w:eastAsia="pl-PL"/>
        </w:rPr>
        <w:t xml:space="preserve">20-12-2020 – 02-01-2021 </w:t>
      </w:r>
    </w:p>
    <w:p>
      <w:pPr>
        <w:pStyle w:val="Normal"/>
        <w:spacing w:lineRule="auto" w:line="360" w:beforeAutospacing="1" w:afterAutospacing="1"/>
        <w:jc w:val="center"/>
        <w:rPr>
          <w:rFonts w:ascii="Verdana" w:hAnsi="Verdana" w:eastAsia="Times New Roman" w:cs="Times New Roman"/>
          <w:b/>
          <w:b/>
          <w:bCs/>
          <w:color w:val="212121"/>
          <w:kern w:val="0"/>
          <w:sz w:val="20"/>
          <w:szCs w:val="20"/>
          <w:lang w:val="pl-PL" w:eastAsia="pl-PL" w:bidi="ar-SA"/>
        </w:rPr>
      </w:pPr>
      <w:r>
        <w:rPr>
          <w:rFonts w:eastAsia="Times New Roman" w:cs="Times New Roman" w:ascii="Verdana" w:hAnsi="Verdana"/>
          <w:b/>
          <w:bCs/>
          <w:color w:val="212121"/>
          <w:kern w:val="0"/>
          <w:sz w:val="20"/>
          <w:szCs w:val="20"/>
          <w:lang w:val="pl-PL" w:eastAsia="pl-PL" w:bidi="ar-SA"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eastAsia="Times New Roman" w:cs="Times New Roman"/>
          <w:color w:val="212121"/>
          <w:sz w:val="24"/>
          <w:szCs w:val="24"/>
        </w:rPr>
      </w:pPr>
      <w:r>
        <w:rPr>
          <w:rFonts w:eastAsia="Times New Roman" w:cs="Times New Roman" w:ascii="Verdana" w:hAnsi="Verdana"/>
          <w:color w:val="212121"/>
          <w:sz w:val="24"/>
          <w:szCs w:val="24"/>
        </w:rPr>
      </w:r>
      <w:bookmarkStart w:id="0" w:name="__DdeLink__522_24197862591"/>
      <w:bookmarkStart w:id="1" w:name="__DdeLink__522_24197862591"/>
      <w:bookmarkEnd w:id="1"/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color w:val="212121"/>
          <w:sz w:val="26"/>
          <w:szCs w:val="26"/>
          <w:lang w:eastAsia="pl-PL"/>
        </w:rPr>
        <w:t>Kontakt telefoniczny lub e-mailowy: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color w:val="212121"/>
          <w:sz w:val="26"/>
          <w:szCs w:val="26"/>
          <w:lang w:eastAsia="pl-PL"/>
        </w:rPr>
        <w:t xml:space="preserve">Tel. 668-173-990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Verdana" w:hAnsi="Verdana"/>
          <w:b/>
          <w:color w:val="212121"/>
          <w:sz w:val="26"/>
          <w:szCs w:val="26"/>
          <w:lang w:eastAsia="pl-PL"/>
        </w:rPr>
        <w:t xml:space="preserve">e-mail: </w:t>
      </w:r>
      <w:r>
        <w:rPr>
          <w:rStyle w:val="Czeinternetowe"/>
          <w:rFonts w:eastAsia="Times New Roman" w:cs="Times New Roman" w:ascii="Verdana" w:hAnsi="Verdana"/>
          <w:b/>
          <w:sz w:val="26"/>
          <w:szCs w:val="26"/>
          <w:lang w:eastAsia="pl-PL"/>
        </w:rPr>
        <w:t>biuro.kadry.2016@wp.pl</w:t>
      </w:r>
    </w:p>
    <w:p>
      <w:pPr>
        <w:pStyle w:val="Normal"/>
        <w:spacing w:lineRule="auto" w:line="240" w:before="0" w:after="0"/>
        <w:rPr>
          <w:rStyle w:val="Czeinternetowe"/>
          <w:rFonts w:ascii="Verdana" w:hAnsi="Verdana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Verdana" w:hAnsi="Verdana"/>
          <w:b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rPr>
          <w:rStyle w:val="Czeinternetowe"/>
          <w:rFonts w:ascii="Verdana" w:hAnsi="Verdana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Verdana" w:hAnsi="Verdana"/>
          <w:b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rPr>
          <w:rStyle w:val="Czeinternetowe"/>
          <w:rFonts w:ascii="Verdana" w:hAnsi="Verdana" w:eastAsia="Times New Roman" w:cs="Times New Roman"/>
          <w:b/>
          <w:b/>
          <w:sz w:val="26"/>
          <w:szCs w:val="26"/>
          <w:lang w:eastAsia="pl-PL"/>
        </w:rPr>
      </w:pPr>
      <w:r>
        <w:rPr>
          <w:rFonts w:eastAsia="Times New Roman" w:cs="Times New Roman" w:ascii="Verdana" w:hAnsi="Verdana"/>
          <w:b/>
          <w:sz w:val="26"/>
          <w:szCs w:val="26"/>
          <w:lang w:eastAsia="pl-PL"/>
        </w:rPr>
      </w:r>
    </w:p>
    <w:p>
      <w:pPr>
        <w:pStyle w:val="Normal"/>
        <w:spacing w:lineRule="auto" w:line="240" w:before="0" w:after="0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  <w:t>Realizacja praktyk zawodowych w Ośrodku Wypoczynkowo- Rehabilitacyjnym „ Przylesie” w Ustce w roku 2021 odbędzie się w okresie od  06.03.2021 r. do 02.01.2022 r.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b/>
          <w:b/>
          <w:bCs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Ośrodek wypoczynkowo-rehabilitacyjny</w:t>
      </w:r>
    </w:p>
    <w:p>
      <w:pPr>
        <w:pStyle w:val="Normal"/>
        <w:spacing w:lineRule="auto" w:line="240"/>
        <w:jc w:val="center"/>
        <w:rPr/>
      </w:pPr>
      <w:r>
        <w:rPr/>
        <w:drawing>
          <wp:inline distT="0" distB="0" distL="0" distR="0">
            <wp:extent cx="1057275" cy="381000"/>
            <wp:effectExtent l="0" t="0" r="0" b="0"/>
            <wp:docPr id="3" name="Obraz2" descr="przylesie_pomaran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przylesie_pomarancz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ul. Sportowa 18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76-270 Ustka</w:t>
      </w:r>
    </w:p>
    <w:p>
      <w:pPr>
        <w:pStyle w:val="Normal"/>
        <w:spacing w:lineRule="auto" w:line="240"/>
        <w:jc w:val="center"/>
        <w:rPr/>
      </w:pPr>
      <w:hyperlink r:id="rId6">
        <w:r>
          <w:rPr>
            <w:rStyle w:val="Czeinternetowe"/>
            <w:rFonts w:eastAsia="Times New Roman" w:cs="Times New Roman" w:ascii="Verdana" w:hAnsi="Verdana"/>
            <w:b/>
            <w:bCs/>
            <w:sz w:val="28"/>
            <w:szCs w:val="28"/>
          </w:rPr>
          <w:t>www.przylesie.ustka.pl</w:t>
        </w:r>
      </w:hyperlink>
    </w:p>
    <w:p>
      <w:pPr>
        <w:pStyle w:val="Normal"/>
        <w:spacing w:lineRule="auto" w:line="240"/>
        <w:jc w:val="center"/>
        <w:rPr/>
      </w:pPr>
      <w:r>
        <w:rPr>
          <w:rStyle w:val="Czeinternetowe"/>
          <w:rFonts w:eastAsia="Times New Roman" w:cs="Times New Roman" w:ascii="Verdana" w:hAnsi="Verdana"/>
          <w:b/>
          <w:bCs/>
          <w:color w:val="0000CC"/>
          <w:sz w:val="28"/>
          <w:szCs w:val="28"/>
        </w:rPr>
        <w:t>tel. 668-173-990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Verdana" w:hAnsi="Verdana"/>
          <w:b/>
          <w:bCs/>
          <w:color w:val="000000"/>
          <w:sz w:val="24"/>
          <w:szCs w:val="24"/>
        </w:rPr>
        <w:t>Wolne terminy :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 xml:space="preserve">06-03-2021 – 12-03-2021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12-03-2021 – 19-03-2021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 xml:space="preserve">19-03-2021 – 01-04-2021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Calibri" w:cs="" w:ascii="Verdana" w:hAnsi="Verdana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 xml:space="preserve">01-04-2021 – 14-04-2021 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14-04-2021 – 27-04-2021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23-05-2021 – 05-06-2021 </w:t>
      </w:r>
    </w:p>
    <w:p>
      <w:pPr>
        <w:pStyle w:val="Normal"/>
        <w:spacing w:lineRule="auto" w:line="360" w:beforeAutospacing="1" w:afterAutospacing="1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05-06-2021 – 18-06-2021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30-09-2021 – 13-10-2021 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13-10-2021 – 26-10-2021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05-11-2021 – 11-11-2021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>11-11-2021- 24-11-2021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24-11-2021 – 07-12-2021 </w:t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Times New Roman" w:ascii="Verdana" w:hAnsi="Verdana"/>
          <w:b/>
          <w:bCs/>
          <w:color w:val="212121"/>
          <w:sz w:val="24"/>
          <w:szCs w:val="24"/>
          <w:lang w:eastAsia="pl-PL"/>
        </w:rPr>
        <w:t xml:space="preserve">07-12-2021 – 20-12-2021 </w:t>
      </w:r>
    </w:p>
    <w:p>
      <w:pPr>
        <w:pStyle w:val="Normal"/>
        <w:spacing w:lineRule="auto" w:line="360" w:before="0" w:after="200"/>
        <w:jc w:val="center"/>
        <w:rPr/>
      </w:pPr>
      <w:hyperlink r:id="rId7">
        <w:r>
          <w:rPr>
            <w:rStyle w:val="Czeinternetowe"/>
            <w:rFonts w:eastAsia="Times New Roman" w:cs="Times New Roman" w:ascii="Verdana" w:hAnsi="Verdana"/>
            <w:b/>
            <w:bCs/>
            <w:color w:val="212121"/>
            <w:sz w:val="24"/>
            <w:szCs w:val="24"/>
            <w:lang w:eastAsia="pl-PL"/>
          </w:rPr>
          <w:t>20-12-2021 – 02-01-2022</w:t>
        </w:r>
      </w:hyperlink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277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d0d2d"/>
    <w:rPr>
      <w:color w:val="0076FF"/>
      <w:u w:val="single"/>
    </w:rPr>
  </w:style>
  <w:style w:type="character" w:styleId="Gwp591e08dbtextexposedshow" w:customStyle="1">
    <w:name w:val="gwp591e08db_text_exposed_show"/>
    <w:basedOn w:val="DefaultParagraphFont"/>
    <w:qFormat/>
    <w:rsid w:val="003d0d2d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d0d2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3d0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d0d2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przylesie.ustka.pl/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hyperlink" Target="http://www.przylesie.ustka.pl/" TargetMode="External"/><Relationship Id="rId7" Type="http://schemas.openxmlformats.org/officeDocument/2006/relationships/hyperlink" Target="mailto:biuro.kadry.2016@wp.pl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LibreOffice/6.3.0.4$Windows_x86 LibreOffice_project/057fc023c990d676a43019934386b85b21a9ee99</Application>
  <Pages>3</Pages>
  <Words>250</Words>
  <Characters>2130</Characters>
  <CharactersWithSpaces>2384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2019-03-27T14:01:00Z</dcterms:created>
  <dc:creator>kadry1</dc:creator>
  <dc:description/>
  <dc:language>pl-PL</dc:language>
  <cp:lastModifiedBy/>
  <cp:lastPrinted>2019-09-18T10:00:54Z</cp:lastPrinted>
  <dcterms:modified xsi:type="dcterms:W3CDTF">2020-09-16T12:35:07Z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